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70" w:type="dxa"/>
        <w:tblLook w:val="00A0" w:firstRow="1" w:lastRow="0" w:firstColumn="1" w:lastColumn="0" w:noHBand="0" w:noVBand="0"/>
      </w:tblPr>
      <w:tblGrid>
        <w:gridCol w:w="3306"/>
        <w:gridCol w:w="4884"/>
      </w:tblGrid>
      <w:tr w:rsidR="00AA0829" w:rsidRPr="00C465D7" w14:paraId="2B483B8D" w14:textId="77777777" w:rsidTr="00B8655E">
        <w:trPr>
          <w:trHeight w:val="1977"/>
        </w:trPr>
        <w:tc>
          <w:tcPr>
            <w:tcW w:w="3306" w:type="dxa"/>
            <w:vAlign w:val="center"/>
          </w:tcPr>
          <w:p w14:paraId="484399D7" w14:textId="77777777" w:rsidR="00AA0829" w:rsidRPr="00C465D7" w:rsidRDefault="00AA0829" w:rsidP="00B8655E"/>
          <w:p w14:paraId="6471A631" w14:textId="77777777" w:rsidR="00AA0829" w:rsidRPr="00C465D7" w:rsidRDefault="00AA0829" w:rsidP="00B8655E">
            <w:r w:rsidRPr="00C465D7">
              <w:rPr>
                <w:noProof/>
              </w:rPr>
              <w:drawing>
                <wp:inline distT="0" distB="0" distL="0" distR="0" wp14:anchorId="0D214C65" wp14:editId="517C6CB2">
                  <wp:extent cx="1962150" cy="828675"/>
                  <wp:effectExtent l="0" t="0" r="0" b="9525"/>
                  <wp:docPr id="1" name="Picture 1" descr="CSOTTE%20Final%20No%20Outline%20in%20T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OTTE%20Final%20No%20Outline%20in%20T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01A4E0" w14:textId="77777777" w:rsidR="00AA0829" w:rsidRPr="00C465D7" w:rsidRDefault="00AA0829" w:rsidP="00B8655E">
            <w:pPr>
              <w:rPr>
                <w:szCs w:val="24"/>
              </w:rPr>
            </w:pPr>
          </w:p>
        </w:tc>
        <w:tc>
          <w:tcPr>
            <w:tcW w:w="4884" w:type="dxa"/>
            <w:vAlign w:val="center"/>
          </w:tcPr>
          <w:p w14:paraId="7CCBA364" w14:textId="508DC515" w:rsidR="00AA0829" w:rsidRPr="00AA0829" w:rsidRDefault="00AA0829" w:rsidP="00AA0829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  <w:bookmarkStart w:id="0" w:name="_GoBack"/>
            <w:bookmarkEnd w:id="0"/>
            <w:r w:rsidRPr="00AA0829">
              <w:rPr>
                <w:rFonts w:ascii="Baskerville Old Face" w:hAnsi="Baskerville Old Face"/>
                <w:color w:val="1F3864" w:themeColor="accent1" w:themeShade="80"/>
                <w:sz w:val="44"/>
                <w:szCs w:val="44"/>
              </w:rPr>
              <w:t>Action Plan</w:t>
            </w:r>
          </w:p>
        </w:tc>
      </w:tr>
    </w:tbl>
    <w:p w14:paraId="16C08D5C" w14:textId="7A2E01E2" w:rsidR="00AA0829" w:rsidRDefault="00AA0829" w:rsidP="00AA0829"/>
    <w:p w14:paraId="19AF138A" w14:textId="77777777" w:rsidR="00AA0829" w:rsidRPr="005B2C4F" w:rsidRDefault="00AA0829" w:rsidP="00AA0829">
      <w:p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2398E"/>
          <w:sz w:val="26"/>
          <w:szCs w:val="26"/>
        </w:rPr>
      </w:pPr>
      <w:r w:rsidRPr="005B2C4F">
        <w:rPr>
          <w:rFonts w:ascii="Segoe UI" w:eastAsia="Times New Roman" w:hAnsi="Segoe UI" w:cs="Segoe UI"/>
          <w:b/>
          <w:bCs/>
          <w:color w:val="32398E"/>
          <w:sz w:val="26"/>
          <w:szCs w:val="26"/>
        </w:rPr>
        <w:t>CSOTTE</w:t>
      </w:r>
      <w:r w:rsidRPr="005B2C4F">
        <w:rPr>
          <w:rFonts w:ascii="Segoe UI" w:eastAsia="Times New Roman" w:hAnsi="Segoe UI" w:cs="Segoe UI"/>
          <w:color w:val="32398E"/>
          <w:sz w:val="26"/>
          <w:szCs w:val="26"/>
        </w:rPr>
        <w:t> is dedicated to the support and refinement of professional preparation and development programs for all certified educators in Texas.</w:t>
      </w:r>
      <w:r w:rsidRPr="005B2C4F">
        <w:rPr>
          <w:rFonts w:ascii="Segoe UI" w:eastAsia="Times New Roman" w:hAnsi="Segoe UI" w:cs="Segoe UI"/>
          <w:b/>
          <w:bCs/>
          <w:color w:val="32398E"/>
          <w:sz w:val="26"/>
          <w:szCs w:val="26"/>
        </w:rPr>
        <w:t> CSOTTE</w:t>
      </w:r>
      <w:r w:rsidRPr="005B2C4F">
        <w:rPr>
          <w:rFonts w:ascii="Segoe UI" w:eastAsia="Times New Roman" w:hAnsi="Segoe UI" w:cs="Segoe UI"/>
          <w:color w:val="32398E"/>
          <w:sz w:val="26"/>
          <w:szCs w:val="26"/>
        </w:rPr>
        <w:t> will serve as a state voice of the education profession in all matters related to state and national educator preparation and certification.</w:t>
      </w:r>
    </w:p>
    <w:p w14:paraId="6C8D647B" w14:textId="77777777" w:rsidR="00AA0829" w:rsidRPr="005B2C4F" w:rsidRDefault="00AA0829" w:rsidP="00AA0829">
      <w:pPr>
        <w:shd w:val="clear" w:color="auto" w:fill="FFFFFF"/>
        <w:spacing w:before="100" w:beforeAutospacing="1" w:after="100" w:afterAutospacing="1" w:line="300" w:lineRule="atLeast"/>
        <w:outlineLvl w:val="4"/>
        <w:rPr>
          <w:rFonts w:ascii="Constantia" w:eastAsia="Times New Roman" w:hAnsi="Constantia" w:cs="Times New Roman"/>
          <w:b/>
          <w:bCs/>
          <w:color w:val="ED1B24"/>
          <w:sz w:val="29"/>
          <w:szCs w:val="29"/>
        </w:rPr>
      </w:pPr>
      <w:r w:rsidRPr="005B2C4F">
        <w:rPr>
          <w:rFonts w:ascii="Constantia" w:eastAsia="Times New Roman" w:hAnsi="Constantia" w:cs="Times New Roman"/>
          <w:b/>
          <w:bCs/>
          <w:color w:val="ED1B24"/>
          <w:sz w:val="29"/>
          <w:szCs w:val="29"/>
        </w:rPr>
        <w:t>Conferences</w:t>
      </w:r>
    </w:p>
    <w:p w14:paraId="0754AA3D" w14:textId="77777777" w:rsidR="00AA0829" w:rsidRPr="005B2C4F" w:rsidRDefault="00AA0829" w:rsidP="00AA0829">
      <w:p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2398E"/>
          <w:sz w:val="26"/>
          <w:szCs w:val="26"/>
        </w:rPr>
      </w:pPr>
      <w:r w:rsidRPr="005B2C4F">
        <w:rPr>
          <w:rFonts w:ascii="Segoe UI" w:eastAsia="Times New Roman" w:hAnsi="Segoe UI" w:cs="Segoe UI"/>
          <w:b/>
          <w:bCs/>
          <w:color w:val="32398E"/>
          <w:sz w:val="26"/>
          <w:szCs w:val="26"/>
        </w:rPr>
        <w:t>CSOTTE</w:t>
      </w:r>
      <w:r w:rsidRPr="005B2C4F">
        <w:rPr>
          <w:rFonts w:ascii="Segoe UI" w:eastAsia="Times New Roman" w:hAnsi="Segoe UI" w:cs="Segoe UI"/>
          <w:color w:val="32398E"/>
          <w:sz w:val="26"/>
          <w:szCs w:val="26"/>
        </w:rPr>
        <w:t> will organize annual conferences and meetings which focus on common issues, problems, and opportunities related to teacher preparation by:</w:t>
      </w:r>
    </w:p>
    <w:p w14:paraId="56139AD5" w14:textId="77777777" w:rsidR="00AA0829" w:rsidRPr="005B2C4F" w:rsidRDefault="00AA0829" w:rsidP="00AA08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3398F"/>
          <w:sz w:val="26"/>
          <w:szCs w:val="26"/>
        </w:rPr>
      </w:pPr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t>Sponsoring the annual fall teacher education conference and other conferences or academies as needed,</w:t>
      </w:r>
    </w:p>
    <w:p w14:paraId="4927D1D1" w14:textId="77777777" w:rsidR="00AA0829" w:rsidRPr="005B2C4F" w:rsidRDefault="00AA0829" w:rsidP="00AA08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3398F"/>
          <w:sz w:val="26"/>
          <w:szCs w:val="26"/>
        </w:rPr>
      </w:pPr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t>Creating opportunities for interaction and sharing at conferences by encouraging educators to share research and best practices through conference presentations, and</w:t>
      </w:r>
    </w:p>
    <w:p w14:paraId="17A9231C" w14:textId="77777777" w:rsidR="00AA0829" w:rsidRPr="005B2C4F" w:rsidRDefault="00AA0829" w:rsidP="00AA08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3398F"/>
          <w:sz w:val="26"/>
          <w:szCs w:val="26"/>
        </w:rPr>
      </w:pPr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t>Providing meeting times and facilities for the CSOTTE Board and member organizations to conduct their meetings.</w:t>
      </w:r>
    </w:p>
    <w:p w14:paraId="4EB49707" w14:textId="77777777" w:rsidR="00AA0829" w:rsidRPr="005B2C4F" w:rsidRDefault="00AA0829" w:rsidP="00AA0829">
      <w:pPr>
        <w:shd w:val="clear" w:color="auto" w:fill="FFFFFF"/>
        <w:spacing w:before="100" w:beforeAutospacing="1" w:after="100" w:afterAutospacing="1" w:line="300" w:lineRule="atLeast"/>
        <w:outlineLvl w:val="4"/>
        <w:rPr>
          <w:rFonts w:ascii="Constantia" w:eastAsia="Times New Roman" w:hAnsi="Constantia" w:cs="Times New Roman"/>
          <w:b/>
          <w:bCs/>
          <w:color w:val="ED1B24"/>
          <w:sz w:val="29"/>
          <w:szCs w:val="29"/>
        </w:rPr>
      </w:pPr>
      <w:r w:rsidRPr="005B2C4F">
        <w:rPr>
          <w:rFonts w:ascii="Constantia" w:eastAsia="Times New Roman" w:hAnsi="Constantia" w:cs="Times New Roman"/>
          <w:b/>
          <w:bCs/>
          <w:color w:val="ED1B24"/>
          <w:sz w:val="29"/>
          <w:szCs w:val="29"/>
        </w:rPr>
        <w:t>Issues and Strategies</w:t>
      </w:r>
    </w:p>
    <w:p w14:paraId="0112C7AE" w14:textId="77777777" w:rsidR="00AA0829" w:rsidRPr="005B2C4F" w:rsidRDefault="00AA0829" w:rsidP="00AA0829">
      <w:p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2398E"/>
          <w:sz w:val="26"/>
          <w:szCs w:val="26"/>
        </w:rPr>
      </w:pPr>
      <w:r w:rsidRPr="005B2C4F">
        <w:rPr>
          <w:rFonts w:ascii="Segoe UI" w:eastAsia="Times New Roman" w:hAnsi="Segoe UI" w:cs="Segoe UI"/>
          <w:color w:val="32398E"/>
          <w:sz w:val="26"/>
          <w:szCs w:val="26"/>
        </w:rPr>
        <w:t>CSOTTE will actively participate in the identification of issues related to teacher preparation and the development of strategies to address those issues by:</w:t>
      </w:r>
    </w:p>
    <w:p w14:paraId="48831369" w14:textId="77777777" w:rsidR="00AA0829" w:rsidRPr="005B2C4F" w:rsidRDefault="00AA0829" w:rsidP="00AA08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3398F"/>
          <w:sz w:val="26"/>
          <w:szCs w:val="26"/>
        </w:rPr>
      </w:pPr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t>Meeting regularly with the Texas Education Agency (TEA) and State Board for Educator Certification (SBEC) staffs to discuss common concerns and issues that are based on membership input,</w:t>
      </w:r>
    </w:p>
    <w:p w14:paraId="678C7BA2" w14:textId="77777777" w:rsidR="00AA0829" w:rsidRPr="005B2C4F" w:rsidRDefault="00AA0829" w:rsidP="00AA08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3398F"/>
          <w:sz w:val="26"/>
          <w:szCs w:val="26"/>
        </w:rPr>
      </w:pPr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t>Meeting as needed with commissioners of public and higher education to discuss concerns and issues,</w:t>
      </w:r>
    </w:p>
    <w:p w14:paraId="136FEF03" w14:textId="77777777" w:rsidR="00AA0829" w:rsidRPr="005B2C4F" w:rsidRDefault="00AA0829" w:rsidP="00AA08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3398F"/>
          <w:sz w:val="26"/>
          <w:szCs w:val="26"/>
        </w:rPr>
      </w:pPr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lastRenderedPageBreak/>
        <w:t>Meeting as needed with representatives of professional educator and business organizations to promote collaboration on issues of common interest,</w:t>
      </w:r>
    </w:p>
    <w:p w14:paraId="483114EA" w14:textId="77777777" w:rsidR="00AA0829" w:rsidRPr="005B2C4F" w:rsidRDefault="00AA0829" w:rsidP="00AA08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3398F"/>
          <w:sz w:val="26"/>
          <w:szCs w:val="26"/>
        </w:rPr>
      </w:pPr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t>Monitoring meetings of and serving as advisors to TEA/SBEC and other governmental or legislative groups as appropriate,</w:t>
      </w:r>
    </w:p>
    <w:p w14:paraId="1DFC3225" w14:textId="77777777" w:rsidR="00AA0829" w:rsidRPr="005B2C4F" w:rsidRDefault="00AA0829" w:rsidP="00AA08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3398F"/>
          <w:sz w:val="26"/>
          <w:szCs w:val="26"/>
        </w:rPr>
      </w:pPr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t xml:space="preserve">Communicating and promoting CSOTTE and its objectives and activities by maintaining and expanding the </w:t>
      </w:r>
      <w:proofErr w:type="gramStart"/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t>website, and</w:t>
      </w:r>
      <w:proofErr w:type="gramEnd"/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t xml:space="preserve"> making a concerted effort to introduce CSOTTE to other professional organizations.</w:t>
      </w:r>
    </w:p>
    <w:p w14:paraId="44EF723B" w14:textId="77777777" w:rsidR="00AA0829" w:rsidRDefault="00AA0829"/>
    <w:sectPr w:rsidR="00AA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65612"/>
    <w:multiLevelType w:val="multilevel"/>
    <w:tmpl w:val="93B0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D63AD"/>
    <w:multiLevelType w:val="multilevel"/>
    <w:tmpl w:val="5918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0411B"/>
    <w:multiLevelType w:val="multilevel"/>
    <w:tmpl w:val="BFE0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E3926"/>
    <w:multiLevelType w:val="multilevel"/>
    <w:tmpl w:val="6A5A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29"/>
    <w:rsid w:val="00A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1E1B"/>
  <w15:chartTrackingRefBased/>
  <w15:docId w15:val="{FA0E6641-678D-4F96-AE3C-125DCF34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Tipton</dc:creator>
  <cp:keywords/>
  <dc:description/>
  <cp:lastModifiedBy>Carl Tipton</cp:lastModifiedBy>
  <cp:revision>1</cp:revision>
  <dcterms:created xsi:type="dcterms:W3CDTF">2019-05-30T13:56:00Z</dcterms:created>
  <dcterms:modified xsi:type="dcterms:W3CDTF">2019-05-30T13:58:00Z</dcterms:modified>
</cp:coreProperties>
</file>